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27" w:rsidRPr="001F36D0" w:rsidRDefault="00077727" w:rsidP="00077727">
      <w:pPr>
        <w:ind w:firstLine="540"/>
        <w:jc w:val="both"/>
        <w:rPr>
          <w:b/>
          <w:szCs w:val="28"/>
          <w:lang w:val="kk-KZ"/>
        </w:rPr>
      </w:pPr>
      <w:r w:rsidRPr="001F36D0">
        <w:rPr>
          <w:b/>
          <w:szCs w:val="28"/>
          <w:lang w:val="kk-KZ"/>
        </w:rPr>
        <w:t xml:space="preserve">11 </w:t>
      </w:r>
      <w:r>
        <w:rPr>
          <w:b/>
          <w:szCs w:val="28"/>
          <w:lang w:val="kk-KZ"/>
        </w:rPr>
        <w:t>лекция</w:t>
      </w:r>
      <w:r w:rsidRPr="001F36D0">
        <w:rPr>
          <w:b/>
          <w:szCs w:val="28"/>
          <w:lang w:val="kk-KZ"/>
        </w:rPr>
        <w:t>. Көркем жанрлардағы режиссураның негізі.</w:t>
      </w:r>
    </w:p>
    <w:p w:rsidR="00077727" w:rsidRPr="001F36D0" w:rsidRDefault="00077727" w:rsidP="00077727">
      <w:pPr>
        <w:pStyle w:val="2"/>
        <w:ind w:firstLine="567"/>
        <w:rPr>
          <w:szCs w:val="28"/>
          <w:lang w:val="kk-KZ"/>
        </w:rPr>
      </w:pPr>
      <w:r w:rsidRPr="001F36D0">
        <w:rPr>
          <w:szCs w:val="28"/>
          <w:lang w:val="kk-KZ"/>
        </w:rPr>
        <w:t xml:space="preserve">Көркем публицистиканың жанрлары. Көркем телепублицистикада қолданатын экранның бейнелеуші-айқындаушы құралының әр түрлілігі. Тақырыбына, объектінің сипатына, автордың ойына, материалдың баяндау тәсіліне және т.б. байланысты телеочерктің бейнелеуші құралын таңдау. Теледидардағы эссенің ерекшелігі. Теледидардағы сатира жанрындағы мәтін және музыкамен үйлескен көру бейнесі. </w:t>
      </w:r>
    </w:p>
    <w:p w:rsidR="00077727" w:rsidRPr="001F36D0" w:rsidRDefault="00077727" w:rsidP="00077727">
      <w:pPr>
        <w:ind w:firstLine="567"/>
        <w:jc w:val="both"/>
        <w:rPr>
          <w:szCs w:val="28"/>
          <w:lang w:val="kk-KZ"/>
        </w:rPr>
      </w:pPr>
      <w:r w:rsidRPr="001F36D0">
        <w:rPr>
          <w:szCs w:val="28"/>
          <w:lang w:val="kk-KZ"/>
        </w:rPr>
        <w:t xml:space="preserve">Очерк – құжаттық зерттеу және көркем әңгіме арасындағы шекаралық жанр. Очерк көркем телепублицистиканың басты жанры болып табылады. Қимылға көп көңіл бөлінетін телеақпараттан гөрі, очеркте бірінші кезекте сол істің субъектісі адам болып табылады. Очерктің көп таралған түрі – </w:t>
      </w:r>
      <w:r w:rsidRPr="001F36D0">
        <w:rPr>
          <w:b/>
          <w:szCs w:val="28"/>
          <w:lang w:val="kk-KZ"/>
        </w:rPr>
        <w:t>портреттік.</w:t>
      </w:r>
      <w:r w:rsidRPr="001F36D0">
        <w:rPr>
          <w:szCs w:val="28"/>
          <w:lang w:val="kk-KZ"/>
        </w:rPr>
        <w:t xml:space="preserve"> Әдеби дәстүрден шыққан басқа бір түрі – </w:t>
      </w:r>
      <w:r w:rsidRPr="001F36D0">
        <w:rPr>
          <w:b/>
          <w:szCs w:val="28"/>
          <w:lang w:val="kk-KZ"/>
        </w:rPr>
        <w:t>жол очергі</w:t>
      </w:r>
      <w:r w:rsidRPr="001F36D0">
        <w:rPr>
          <w:szCs w:val="28"/>
          <w:lang w:val="kk-KZ"/>
        </w:rPr>
        <w:t xml:space="preserve">. </w:t>
      </w:r>
    </w:p>
    <w:p w:rsidR="00077727" w:rsidRPr="001F36D0" w:rsidRDefault="00077727" w:rsidP="00077727">
      <w:pPr>
        <w:ind w:firstLine="540"/>
        <w:jc w:val="both"/>
        <w:rPr>
          <w:szCs w:val="28"/>
          <w:lang w:val="kk-KZ"/>
        </w:rPr>
      </w:pPr>
      <w:r w:rsidRPr="001F36D0">
        <w:rPr>
          <w:szCs w:val="28"/>
          <w:lang w:val="kk-KZ"/>
        </w:rPr>
        <w:t xml:space="preserve">Очерк – белгілі бір уақаттағы процестің көрінісі, сондықтан оның экрандағы бірден бір ерекшелік белгісі – өткенді бейнелеуі. Инсценировка  құжаттыққа қарсы, сондықтан осы жанрда жұмыс істейтін тележурналистер көбінесе ұзақ бақылау әдісін қолданады. </w:t>
      </w:r>
    </w:p>
    <w:p w:rsidR="00077727" w:rsidRPr="001F36D0" w:rsidRDefault="00077727" w:rsidP="00077727">
      <w:pPr>
        <w:ind w:firstLine="540"/>
        <w:jc w:val="both"/>
        <w:rPr>
          <w:szCs w:val="28"/>
          <w:lang w:val="kk-KZ"/>
        </w:rPr>
      </w:pPr>
      <w:r w:rsidRPr="001F36D0">
        <w:rPr>
          <w:szCs w:val="28"/>
          <w:lang w:val="kk-KZ"/>
        </w:rPr>
        <w:t xml:space="preserve">Бұл жанрлар қазіргі теледидар бағдарламаларында сирек қолданылады. Бірақ бұл ақпараттық бағдарламалар шеңберінде жүргізілсе де очерктің экраннан түбегейлі жойылып кетуіне сылтау емес шығар. Бір күнгі ақпараттық картина келесі күнгі ақпараттық картинаға ұқсамайды. Саяси дағдарыс пен биржалық мәліметке, соғыс пен көлік апатына, өрт туралы мәліметтерге толы жұмыс күндерінен басқа мереке, демалыс күндері де бар. Ол күндері теледидар арналарының көбісі ақпараттық бағдарламаларды орынды қояды, яғни бейне қойылымдарға да қажеттілік бар деген сөз. Бұл жанрдың ерекшелігі саяси, әлеуметтік-экономикалық маңызды тақырыптарды, әсіресе оқиғаны көрсеткенде сирек қолданылады. Ақпараттық бағдарламалардың көбі демалыс, мереке күндері көрермендерге маңызды ақпараттарды жүктемейді. Ол көбіне таңғы бағдарламаларға да қатысты. </w:t>
      </w:r>
    </w:p>
    <w:p w:rsidR="00077727" w:rsidRPr="001E1899" w:rsidRDefault="00077727" w:rsidP="00077727">
      <w:pPr>
        <w:ind w:firstLine="540"/>
        <w:jc w:val="both"/>
        <w:rPr>
          <w:color w:val="000000"/>
          <w:szCs w:val="28"/>
          <w:lang w:val="kk-KZ"/>
        </w:rPr>
      </w:pPr>
      <w:r w:rsidRPr="001F36D0">
        <w:rPr>
          <w:b/>
          <w:szCs w:val="28"/>
          <w:lang w:val="kk-KZ"/>
        </w:rPr>
        <w:t>Теледидарлық суреттеудің негізгі ерекшеліктері</w:t>
      </w:r>
      <w:r w:rsidRPr="001F36D0">
        <w:rPr>
          <w:szCs w:val="28"/>
          <w:lang w:val="kk-KZ"/>
        </w:rPr>
        <w:t xml:space="preserve"> – ақпараттандырудың әр алуандылығына ие болу. Сонымен қатар, очерктен гөрі суреттеуде композициялық аяқталу мен ойдың тереңдігі маңызды емес. Суреттеуде ақпараттық себеп айқын емес болуы мүмкін, бірақ көркем талаптардың құрамын ескере отырсақ, оператордың жұмысында бейнелілік міндетті түрде болу керек, әр кадрдың және монтаждың толығымен композициясы қатаң түрде шығарылғаны дұрыс. Әрине, көркем үндестік мәтін тілінде кездесуі міндетті. Суреттеу ақпаратқа дәстүрлі, этнографиялық немесе «өмірден» алынған мән жүктеуі мүмкін. Ол адамның әуестенуі, мерекелерді өткізу шарасы, халықтық дәстүр жайлы және т.б. туралы әңгіме болуы мүмкін. Суреттеу жанры ерекше жағдайларда оқиғаға </w:t>
      </w:r>
      <w:r w:rsidRPr="001F36D0">
        <w:rPr>
          <w:color w:val="000000"/>
          <w:szCs w:val="28"/>
          <w:lang w:val="kk-KZ" w:eastAsia="ru-RU"/>
        </w:rPr>
        <w:t>иллюстрация ретінде</w:t>
      </w:r>
      <w:r w:rsidRPr="001F36D0">
        <w:rPr>
          <w:szCs w:val="28"/>
          <w:lang w:val="kk-KZ"/>
        </w:rPr>
        <w:t xml:space="preserve"> пайдаланылуы мүмкін. Айталық, қандай да бір үкімет қаулысы шығады, мысалы, зейнеткерлікті қамсыздандыру туралы. Қысқа мәнді ақпаратты эфирге жүргізуші де жеткізе алады, әсіресе егер  қойылым мамандардың сынын немесе студияның пікірін қажет етпесе. Бұл жағдайда жеке студиялық ақпарат нақты бір зейнеткердің өмірі жайлы суретпен жалғасады. Жаңа қаулыда </w:t>
      </w:r>
      <w:r w:rsidRPr="001E1899">
        <w:rPr>
          <w:color w:val="000000"/>
          <w:szCs w:val="28"/>
          <w:lang w:val="kk-KZ"/>
        </w:rPr>
        <w:t xml:space="preserve">зейнеткерлер үшін немен тынатынына байланысты сұрақ талқыланса, </w:t>
      </w:r>
      <w:r w:rsidRPr="001E1899">
        <w:rPr>
          <w:color w:val="000000"/>
          <w:szCs w:val="28"/>
          <w:lang w:val="kk-KZ"/>
        </w:rPr>
        <w:lastRenderedPageBreak/>
        <w:t>жақсы болар еді. Ол кейіпкерлердің қысқаша баяндауы немесе басқа  да әдіспен жасалуы мүмкін.</w:t>
      </w:r>
    </w:p>
    <w:p w:rsidR="00077727" w:rsidRPr="001F36D0" w:rsidRDefault="00077727" w:rsidP="00077727">
      <w:pPr>
        <w:ind w:firstLine="567"/>
        <w:jc w:val="both"/>
        <w:rPr>
          <w:szCs w:val="28"/>
          <w:lang w:val="kk-KZ"/>
        </w:rPr>
      </w:pPr>
      <w:r w:rsidRPr="001E1899">
        <w:rPr>
          <w:b/>
          <w:color w:val="000000"/>
          <w:szCs w:val="28"/>
          <w:lang w:val="kk-KZ"/>
        </w:rPr>
        <w:t>Эссе</w:t>
      </w:r>
      <w:r w:rsidRPr="001E1899">
        <w:rPr>
          <w:color w:val="000000"/>
          <w:szCs w:val="28"/>
          <w:lang w:val="kk-KZ"/>
        </w:rPr>
        <w:t xml:space="preserve"> – ауызша сөйлеуге бағытталған философиялық, эстетикалық публи-цистиканың жанры. Әйгілі «Опытымен» жанрдың негізін қалаған Мишель Монтень, ХХ ғасырдағы эссестика классиктерінің</w:t>
      </w:r>
      <w:r w:rsidRPr="001F36D0">
        <w:rPr>
          <w:szCs w:val="28"/>
          <w:lang w:val="kk-KZ"/>
        </w:rPr>
        <w:t xml:space="preserve"> бірі Андрэ Моруа болып есептеледі. Қазіргі теледидарларда белгілі бір мәнде эссені жанр сияқты айтып жүр. Отандық теледидардың эссеистік классиктері И. Андронниковтың, </w:t>
      </w:r>
      <w:r w:rsidRPr="001F36D0">
        <w:rPr>
          <w:szCs w:val="28"/>
          <w:lang w:val="kk-KZ"/>
        </w:rPr>
        <w:br/>
        <w:t>А. Габриловичтің еңбектері саналады.</w:t>
      </w:r>
    </w:p>
    <w:p w:rsidR="002F3DA8" w:rsidRPr="00077727" w:rsidRDefault="00077727">
      <w:pPr>
        <w:rPr>
          <w:lang w:val="kk-KZ"/>
        </w:rPr>
      </w:pPr>
      <w:bookmarkStart w:id="0" w:name="_GoBack"/>
      <w:bookmarkEnd w:id="0"/>
    </w:p>
    <w:sectPr w:rsidR="002F3DA8" w:rsidRPr="0007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70"/>
    <w:rsid w:val="00077727"/>
    <w:rsid w:val="00347127"/>
    <w:rsid w:val="00387592"/>
    <w:rsid w:val="0050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20D28-49BA-47BE-B7BC-0ADF699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727"/>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77727"/>
    <w:pPr>
      <w:jc w:val="both"/>
    </w:pPr>
  </w:style>
  <w:style w:type="character" w:customStyle="1" w:styleId="20">
    <w:name w:val="Основной текст 2 Знак"/>
    <w:basedOn w:val="a0"/>
    <w:link w:val="2"/>
    <w:rsid w:val="0007772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2016-09-23T03:22:00Z</dcterms:created>
  <dcterms:modified xsi:type="dcterms:W3CDTF">2016-09-23T03:22:00Z</dcterms:modified>
</cp:coreProperties>
</file>